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1.2/02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ittagsverpflegung Grundschule Seelze-Sü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ittagsverpflegung Grundschule Seelze-Süd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